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D3C13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Условия питания и охраны здоровья учащихся</w:t>
      </w:r>
    </w:p>
    <w:p w14:paraId="5DE59A8C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Организация питания обучающихся осуществляется Учреждением  на базе школьной столовой, 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  осуществляется в случаях и в порядке, которые установлены органами государственной власти, органами местного самоуправления. Ответственность и контроль за организацией  питания в Учреждении возлагается на Учреждение в соответствии с Положением об организации питания обучающихся.</w:t>
      </w:r>
    </w:p>
    <w:p w14:paraId="2191CB49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Охрана здоровья обучающихся включает в себя:</w:t>
      </w:r>
    </w:p>
    <w:p w14:paraId="1E4F64B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показание первичной медико-санитарной помощи в порядке, установленном законодательством в сфере охраны здоровья;</w:t>
      </w:r>
    </w:p>
    <w:p w14:paraId="45DE9ED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организацию питания обучающихся;</w:t>
      </w:r>
    </w:p>
    <w:p w14:paraId="25C35DE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определение оптимальной учебной, внеучебной нагрузки, режима учебных занятий и продолжительности каникул;</w:t>
      </w:r>
    </w:p>
    <w:p w14:paraId="1FA4194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пропаганду и обучение навыкам здорового образа жизни, требованиям охраны труда;</w:t>
      </w:r>
    </w:p>
    <w:p w14:paraId="0B8627D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14:paraId="72B8479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прохождение обучающимися в соответствии с законодательством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Российской Федерации периодических медицинских осмотров и диспансеризации;</w:t>
      </w:r>
    </w:p>
    <w:p w14:paraId="1A59B56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14:paraId="20D35967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обеспечение безопасности обучающихся во время пребывания в Учреждении;</w:t>
      </w:r>
    </w:p>
    <w:p w14:paraId="6E8A4B6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профилактику несчастных случаев с обучающимися во время пребывания в Учреждении;</w:t>
      </w:r>
    </w:p>
    <w:p w14:paraId="3B7C03D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проведение санитарно-противоэпидемических и профилактических мероприятий.</w:t>
      </w:r>
    </w:p>
    <w:p w14:paraId="3433B46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Учреждение создает условия для охраны здоровья обучающихся, в том числе обеспечивают:</w:t>
      </w:r>
    </w:p>
    <w:p w14:paraId="781D50AB">
      <w:pPr>
        <w:jc w:val="both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</w:rPr>
        <w:t xml:space="preserve"> текущий контроль за состоянием здоровья обучающихся;</w:t>
      </w:r>
    </w:p>
    <w:p w14:paraId="1F9D254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14:paraId="782FEF2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соблюдение государственных санитарно-эпидемиологических правил и нормативов;</w:t>
      </w:r>
    </w:p>
    <w:p w14:paraId="6BF67CC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расследование и учет несчастных случаев с обучающимися во время пребывания в Учреждении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C05AE"/>
    <w:rsid w:val="5F1C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2024-11-24T18:58:00Z</dcterms:created>
  <dc:creator>АСОШ 6 завуч</dc:creator>
  <cp:lastModifiedBy>Лиля Фаттахова</cp:lastModifiedBy>
  <dcterms:modified xsi:type="dcterms:W3CDTF">2024-11-24T19:01:49Z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284C498BB7314F25B8885F40917EDB03_11</vt:lpwstr>
  </property>
</Properties>
</file>